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18DA1" w14:textId="77777777" w:rsidR="00530683" w:rsidRDefault="00530683" w:rsidP="00530683">
      <w:pPr>
        <w:pStyle w:val="Ttulo"/>
        <w:ind w:left="-539" w:right="-522"/>
        <w:rPr>
          <w:color w:val="000000"/>
          <w:spacing w:val="20"/>
        </w:rPr>
      </w:pPr>
      <w:r>
        <w:rPr>
          <w:color w:val="000000"/>
          <w:spacing w:val="20"/>
        </w:rPr>
        <w:t>GRUPO DE POLÍTICA MONETARIA</w:t>
      </w:r>
    </w:p>
    <w:p w14:paraId="4A7338A6" w14:textId="77777777" w:rsidR="00530683" w:rsidRDefault="00BA6921" w:rsidP="00530683">
      <w:pPr>
        <w:pStyle w:val="Ttulo"/>
        <w:ind w:left="-539" w:right="-522"/>
        <w:rPr>
          <w:color w:val="808080"/>
        </w:rPr>
      </w:pPr>
      <w:r>
        <w:rPr>
          <w:color w:val="808080"/>
        </w:rPr>
        <w:t>Comunicado Miércoles</w:t>
      </w:r>
      <w:r w:rsidR="00A44636">
        <w:rPr>
          <w:color w:val="808080"/>
        </w:rPr>
        <w:t xml:space="preserve"> </w:t>
      </w:r>
      <w:r w:rsidR="00252F8F">
        <w:rPr>
          <w:color w:val="808080"/>
        </w:rPr>
        <w:t>8</w:t>
      </w:r>
      <w:r w:rsidR="00530683">
        <w:rPr>
          <w:color w:val="808080"/>
        </w:rPr>
        <w:t xml:space="preserve"> de </w:t>
      </w:r>
      <w:r>
        <w:rPr>
          <w:color w:val="808080"/>
        </w:rPr>
        <w:t>May</w:t>
      </w:r>
      <w:r w:rsidR="00252F8F">
        <w:rPr>
          <w:color w:val="808080"/>
        </w:rPr>
        <w:t>o</w:t>
      </w:r>
      <w:r w:rsidR="00F734F2">
        <w:rPr>
          <w:color w:val="808080"/>
        </w:rPr>
        <w:t xml:space="preserve"> </w:t>
      </w:r>
      <w:r w:rsidR="004F3037">
        <w:rPr>
          <w:color w:val="808080"/>
        </w:rPr>
        <w:t>de 201</w:t>
      </w:r>
      <w:r w:rsidR="00252F8F">
        <w:rPr>
          <w:color w:val="808080"/>
        </w:rPr>
        <w:t>9</w:t>
      </w:r>
    </w:p>
    <w:p w14:paraId="41510601" w14:textId="77777777" w:rsidR="00530683" w:rsidRPr="00556D25" w:rsidRDefault="00530683" w:rsidP="005306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 wp14:anchorId="5BCF97E4" wp14:editId="4602EC1B">
            <wp:simplePos x="0" y="0"/>
            <wp:positionH relativeFrom="column">
              <wp:posOffset>-570865</wp:posOffset>
            </wp:positionH>
            <wp:positionV relativeFrom="paragraph">
              <wp:posOffset>280670</wp:posOffset>
            </wp:positionV>
            <wp:extent cx="6515100" cy="1038225"/>
            <wp:effectExtent l="0" t="0" r="0" b="9525"/>
            <wp:wrapTight wrapText="bothSides">
              <wp:wrapPolygon edited="0">
                <wp:start x="0" y="0"/>
                <wp:lineTo x="0" y="21402"/>
                <wp:lineTo x="21537" y="21402"/>
                <wp:lineTo x="21537" y="0"/>
                <wp:lineTo x="0" y="0"/>
              </wp:wrapPolygon>
            </wp:wrapTight>
            <wp:docPr id="1" name="Imagen 1" descr="Descripción: Descripción: bannersin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bannersinfo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___________________________________________________________</w:t>
      </w:r>
      <w:r>
        <w:br/>
      </w:r>
      <w:r w:rsidR="00A44636">
        <w:rPr>
          <w:rFonts w:ascii="Times New Roman" w:hAnsi="Times New Roman" w:cs="Times New Roman"/>
          <w:b/>
          <w:sz w:val="24"/>
          <w:szCs w:val="24"/>
        </w:rPr>
        <w:t>CARLOS BUDNEVIC</w:t>
      </w:r>
      <w:r w:rsidR="00AE0FE0">
        <w:rPr>
          <w:rFonts w:ascii="Times New Roman" w:hAnsi="Times New Roman" w:cs="Times New Roman"/>
          <w:b/>
          <w:sz w:val="24"/>
          <w:szCs w:val="24"/>
        </w:rPr>
        <w:t>H</w:t>
      </w:r>
      <w:r w:rsidR="00A629B8" w:rsidRPr="00556D25">
        <w:rPr>
          <w:rFonts w:ascii="Times New Roman" w:hAnsi="Times New Roman" w:cs="Times New Roman"/>
          <w:b/>
          <w:sz w:val="24"/>
          <w:szCs w:val="24"/>
        </w:rPr>
        <w:t>, TOMÁS IZQUIERDO, GUILLERMO LE FORT</w:t>
      </w:r>
      <w:r w:rsidR="00D775AC">
        <w:rPr>
          <w:rFonts w:ascii="Times New Roman" w:hAnsi="Times New Roman" w:cs="Times New Roman"/>
          <w:b/>
          <w:sz w:val="24"/>
          <w:szCs w:val="24"/>
        </w:rPr>
        <w:t>,</w:t>
      </w:r>
      <w:r w:rsidR="00A629B8" w:rsidRPr="00556D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102E">
        <w:rPr>
          <w:rFonts w:ascii="Times New Roman" w:hAnsi="Times New Roman" w:cs="Times New Roman"/>
          <w:b/>
          <w:sz w:val="24"/>
          <w:szCs w:val="24"/>
        </w:rPr>
        <w:t>JUAN PABLO MEDINA</w:t>
      </w:r>
      <w:r w:rsidRPr="00556D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5AC" w:rsidRPr="00556D25">
        <w:rPr>
          <w:rFonts w:ascii="Times New Roman" w:hAnsi="Times New Roman" w:cs="Times New Roman"/>
          <w:b/>
          <w:sz w:val="24"/>
          <w:szCs w:val="24"/>
        </w:rPr>
        <w:t xml:space="preserve">Y </w:t>
      </w:r>
      <w:r w:rsidR="00D775AC">
        <w:rPr>
          <w:rFonts w:ascii="Times New Roman" w:hAnsi="Times New Roman" w:cs="Times New Roman"/>
          <w:b/>
          <w:sz w:val="24"/>
          <w:szCs w:val="24"/>
        </w:rPr>
        <w:t>VERONICA MIES</w:t>
      </w:r>
    </w:p>
    <w:p w14:paraId="5C603C10" w14:textId="77777777" w:rsidR="00556D25" w:rsidRPr="00556D25" w:rsidRDefault="00556D25" w:rsidP="007743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ED1AA2" w14:textId="14C8D77F" w:rsidR="00661AF9" w:rsidRPr="00ED14AC" w:rsidRDefault="00586FEC" w:rsidP="0055458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En el primer trimestre de 2019, el crecimiento de Estados Unidos y de la zona euro volvió a acelerarse respecto del trimestre anterior. </w:t>
      </w:r>
      <w:r w:rsidRPr="00586FEC">
        <w:rPr>
          <w:rFonts w:ascii="Times New Roman" w:hAnsi="Times New Roman" w:cs="Times New Roman"/>
          <w:b/>
        </w:rPr>
        <w:t xml:space="preserve">Sin </w:t>
      </w:r>
      <w:r w:rsidR="002551BE">
        <w:rPr>
          <w:rFonts w:ascii="Times New Roman" w:hAnsi="Times New Roman" w:cs="Times New Roman"/>
          <w:b/>
        </w:rPr>
        <w:t>embargo, aunque</w:t>
      </w:r>
      <w:r w:rsidRPr="00586FEC">
        <w:rPr>
          <w:rFonts w:ascii="Times New Roman" w:hAnsi="Times New Roman" w:cs="Times New Roman"/>
          <w:b/>
        </w:rPr>
        <w:t xml:space="preserve"> sustentada por mercados laborales estrechos, políticas monetarias todavía flexibles</w:t>
      </w:r>
      <w:r w:rsidR="00786752">
        <w:rPr>
          <w:rFonts w:ascii="Times New Roman" w:hAnsi="Times New Roman" w:cs="Times New Roman"/>
          <w:b/>
        </w:rPr>
        <w:t>,</w:t>
      </w:r>
      <w:r w:rsidRPr="00586FEC">
        <w:rPr>
          <w:rFonts w:ascii="Times New Roman" w:hAnsi="Times New Roman" w:cs="Times New Roman"/>
          <w:b/>
        </w:rPr>
        <w:t xml:space="preserve"> y con estímulos en algunos países como China</w:t>
      </w:r>
      <w:r w:rsidR="002551BE">
        <w:rPr>
          <w:rFonts w:ascii="Times New Roman" w:hAnsi="Times New Roman" w:cs="Times New Roman"/>
          <w:b/>
        </w:rPr>
        <w:t>, se</w:t>
      </w:r>
      <w:r w:rsidR="002551BE" w:rsidRPr="002551BE">
        <w:rPr>
          <w:rFonts w:ascii="Times New Roman" w:hAnsi="Times New Roman" w:cs="Times New Roman"/>
          <w:b/>
        </w:rPr>
        <w:t xml:space="preserve"> </w:t>
      </w:r>
      <w:r w:rsidR="002551BE" w:rsidRPr="00586FEC">
        <w:rPr>
          <w:rFonts w:ascii="Times New Roman" w:hAnsi="Times New Roman" w:cs="Times New Roman"/>
          <w:b/>
        </w:rPr>
        <w:t>espera que el crecimiento económico mundial pierda fuerza es</w:t>
      </w:r>
      <w:r w:rsidR="002551BE">
        <w:rPr>
          <w:rFonts w:ascii="Times New Roman" w:hAnsi="Times New Roman" w:cs="Times New Roman"/>
          <w:b/>
        </w:rPr>
        <w:t xml:space="preserve">te año, </w:t>
      </w:r>
      <w:r w:rsidR="00D740AC">
        <w:rPr>
          <w:rFonts w:ascii="Times New Roman" w:hAnsi="Times New Roman" w:cs="Times New Roman"/>
          <w:b/>
        </w:rPr>
        <w:t>con una expansión probable de</w:t>
      </w:r>
      <w:r w:rsidR="002551BE">
        <w:rPr>
          <w:rFonts w:ascii="Times New Roman" w:hAnsi="Times New Roman" w:cs="Times New Roman"/>
          <w:b/>
        </w:rPr>
        <w:t xml:space="preserve"> un 2,9%</w:t>
      </w:r>
      <w:r w:rsidRPr="00586FEC">
        <w:rPr>
          <w:rFonts w:ascii="Times New Roman" w:hAnsi="Times New Roman" w:cs="Times New Roman"/>
          <w:b/>
        </w:rPr>
        <w:t>.</w:t>
      </w:r>
      <w:r w:rsidR="002551BE">
        <w:rPr>
          <w:rFonts w:ascii="Times New Roman" w:hAnsi="Times New Roman" w:cs="Times New Roman"/>
          <w:b/>
        </w:rPr>
        <w:t xml:space="preserve"> Por su parte, la </w:t>
      </w:r>
      <w:r w:rsidRPr="00586FEC">
        <w:rPr>
          <w:rFonts w:ascii="Times New Roman" w:hAnsi="Times New Roman" w:cs="Times New Roman"/>
          <w:b/>
        </w:rPr>
        <w:t xml:space="preserve"> </w:t>
      </w:r>
      <w:r w:rsidR="002551BE">
        <w:rPr>
          <w:rFonts w:ascii="Times New Roman" w:hAnsi="Times New Roman" w:cs="Times New Roman"/>
          <w:b/>
        </w:rPr>
        <w:t xml:space="preserve">inflación en las economías avanzadas se mantiene bajo control. </w:t>
      </w:r>
      <w:r w:rsidR="00D0673B">
        <w:rPr>
          <w:rFonts w:ascii="Times New Roman" w:hAnsi="Times New Roman" w:cs="Times New Roman"/>
          <w:b/>
        </w:rPr>
        <w:t>En C</w:t>
      </w:r>
      <w:r>
        <w:rPr>
          <w:rFonts w:ascii="Times New Roman" w:hAnsi="Times New Roman" w:cs="Times New Roman"/>
          <w:b/>
        </w:rPr>
        <w:t xml:space="preserve">hile, </w:t>
      </w:r>
      <w:r w:rsidR="005860F0">
        <w:rPr>
          <w:rFonts w:ascii="Times New Roman" w:hAnsi="Times New Roman" w:cs="Times New Roman"/>
          <w:b/>
        </w:rPr>
        <w:t>en el primer trimestre de 2019 se desaceleró el crecimiento económico. Si bien</w:t>
      </w:r>
      <w:r w:rsidR="00D0673B">
        <w:rPr>
          <w:rFonts w:ascii="Times New Roman" w:hAnsi="Times New Roman" w:cs="Times New Roman"/>
          <w:b/>
        </w:rPr>
        <w:t xml:space="preserve"> se mant</w:t>
      </w:r>
      <w:r w:rsidR="001C118E">
        <w:rPr>
          <w:rFonts w:ascii="Times New Roman" w:hAnsi="Times New Roman" w:cs="Times New Roman"/>
          <w:b/>
        </w:rPr>
        <w:t>ienen</w:t>
      </w:r>
      <w:r w:rsidR="00D0673B">
        <w:rPr>
          <w:rFonts w:ascii="Times New Roman" w:hAnsi="Times New Roman" w:cs="Times New Roman"/>
          <w:b/>
        </w:rPr>
        <w:t xml:space="preserve"> holguras de capacid</w:t>
      </w:r>
      <w:r w:rsidR="005860F0">
        <w:rPr>
          <w:rFonts w:ascii="Times New Roman" w:hAnsi="Times New Roman" w:cs="Times New Roman"/>
          <w:b/>
        </w:rPr>
        <w:t xml:space="preserve">ad </w:t>
      </w:r>
      <w:r w:rsidR="00EC26F2">
        <w:rPr>
          <w:rFonts w:ascii="Times New Roman" w:hAnsi="Times New Roman" w:cs="Times New Roman"/>
          <w:b/>
        </w:rPr>
        <w:t xml:space="preserve">que </w:t>
      </w:r>
      <w:r w:rsidR="00786752">
        <w:rPr>
          <w:rFonts w:ascii="Times New Roman" w:hAnsi="Times New Roman" w:cs="Times New Roman"/>
          <w:b/>
        </w:rPr>
        <w:t xml:space="preserve">mantendrán la inflación </w:t>
      </w:r>
      <w:r w:rsidR="001C118E">
        <w:rPr>
          <w:rFonts w:ascii="Times New Roman" w:hAnsi="Times New Roman" w:cs="Times New Roman"/>
          <w:b/>
        </w:rPr>
        <w:t xml:space="preserve">anual </w:t>
      </w:r>
      <w:r w:rsidR="005860F0">
        <w:rPr>
          <w:rFonts w:ascii="Times New Roman" w:hAnsi="Times New Roman" w:cs="Times New Roman"/>
          <w:b/>
        </w:rPr>
        <w:t xml:space="preserve">en </w:t>
      </w:r>
      <w:r w:rsidR="00786752">
        <w:rPr>
          <w:rFonts w:ascii="Times New Roman" w:hAnsi="Times New Roman" w:cs="Times New Roman"/>
          <w:b/>
        </w:rPr>
        <w:t>la parte baja del rango meta en los próximos meses,</w:t>
      </w:r>
      <w:r w:rsidR="005860F0">
        <w:rPr>
          <w:rFonts w:ascii="Times New Roman" w:hAnsi="Times New Roman" w:cs="Times New Roman"/>
          <w:b/>
        </w:rPr>
        <w:t xml:space="preserve"> es necesario monitorear estrechamente su dinámica futura.</w:t>
      </w:r>
      <w:r w:rsidR="00D0673B">
        <w:rPr>
          <w:rFonts w:ascii="Times New Roman" w:hAnsi="Times New Roman" w:cs="Times New Roman"/>
          <w:b/>
        </w:rPr>
        <w:t xml:space="preserve"> En este contexto, el GPM</w:t>
      </w:r>
      <w:r w:rsidR="001C118E">
        <w:rPr>
          <w:rFonts w:ascii="Times New Roman" w:hAnsi="Times New Roman" w:cs="Times New Roman"/>
          <w:b/>
        </w:rPr>
        <w:t xml:space="preserve"> propone mantener la Tasa de Política Monetaria en</w:t>
      </w:r>
      <w:r w:rsidR="00D3564D">
        <w:rPr>
          <w:rFonts w:ascii="Times New Roman" w:hAnsi="Times New Roman" w:cs="Times New Roman"/>
          <w:b/>
        </w:rPr>
        <w:t xml:space="preserve"> su actual nivel de 3,0%</w:t>
      </w:r>
      <w:r w:rsidR="001C118E">
        <w:rPr>
          <w:rFonts w:ascii="Times New Roman" w:hAnsi="Times New Roman" w:cs="Times New Roman"/>
          <w:b/>
        </w:rPr>
        <w:t xml:space="preserve">, a la espera de nuevos antecedentes </w:t>
      </w:r>
      <w:r w:rsidR="00D740AC">
        <w:rPr>
          <w:rFonts w:ascii="Times New Roman" w:hAnsi="Times New Roman" w:cs="Times New Roman"/>
          <w:b/>
        </w:rPr>
        <w:t>sobre</w:t>
      </w:r>
      <w:r w:rsidR="001C118E">
        <w:rPr>
          <w:rFonts w:ascii="Times New Roman" w:hAnsi="Times New Roman" w:cs="Times New Roman"/>
          <w:b/>
        </w:rPr>
        <w:t xml:space="preserve"> la actividad </w:t>
      </w:r>
      <w:r w:rsidR="00D740AC">
        <w:rPr>
          <w:rFonts w:ascii="Times New Roman" w:hAnsi="Times New Roman" w:cs="Times New Roman"/>
          <w:b/>
        </w:rPr>
        <w:t xml:space="preserve">económica </w:t>
      </w:r>
      <w:r w:rsidR="001C118E">
        <w:rPr>
          <w:rFonts w:ascii="Times New Roman" w:hAnsi="Times New Roman" w:cs="Times New Roman"/>
          <w:b/>
        </w:rPr>
        <w:t xml:space="preserve">interna, </w:t>
      </w:r>
      <w:r w:rsidR="00D740AC">
        <w:rPr>
          <w:rFonts w:ascii="Times New Roman" w:hAnsi="Times New Roman" w:cs="Times New Roman"/>
          <w:b/>
        </w:rPr>
        <w:t xml:space="preserve">la dinámica de la inflación, </w:t>
      </w:r>
      <w:r w:rsidR="001C118E">
        <w:rPr>
          <w:rFonts w:ascii="Times New Roman" w:hAnsi="Times New Roman" w:cs="Times New Roman"/>
          <w:b/>
        </w:rPr>
        <w:t>las expectativas de inflación y la evolución del escenario económico mundial.</w:t>
      </w:r>
    </w:p>
    <w:p w14:paraId="0D23BD7A" w14:textId="43511642" w:rsidR="00BA6921" w:rsidRPr="00BA6921" w:rsidRDefault="00BA6921" w:rsidP="00BA6921">
      <w:pPr>
        <w:jc w:val="both"/>
        <w:rPr>
          <w:rFonts w:ascii="Times New Roman" w:hAnsi="Times New Roman" w:cs="Times New Roman"/>
        </w:rPr>
      </w:pPr>
      <w:r w:rsidRPr="00EB6526">
        <w:rPr>
          <w:rFonts w:ascii="Times New Roman" w:hAnsi="Times New Roman" w:cs="Times New Roman"/>
        </w:rPr>
        <w:t>E</w:t>
      </w:r>
      <w:r w:rsidRPr="00BA6921">
        <w:rPr>
          <w:rFonts w:ascii="Times New Roman" w:hAnsi="Times New Roman" w:cs="Times New Roman"/>
        </w:rPr>
        <w:t>n Estados Unidos, e</w:t>
      </w:r>
      <w:r w:rsidRPr="00EB6526">
        <w:rPr>
          <w:rFonts w:ascii="Times New Roman" w:hAnsi="Times New Roman" w:cs="Times New Roman"/>
        </w:rPr>
        <w:t>l crecimiento económico se aceleró considerablemente en el primer</w:t>
      </w:r>
      <w:r w:rsidR="0038112A">
        <w:rPr>
          <w:rFonts w:ascii="Times New Roman" w:hAnsi="Times New Roman" w:cs="Times New Roman"/>
        </w:rPr>
        <w:t xml:space="preserve"> trimestre </w:t>
      </w:r>
      <w:r w:rsidR="008C687B">
        <w:rPr>
          <w:rFonts w:ascii="Times New Roman" w:hAnsi="Times New Roman" w:cs="Times New Roman"/>
        </w:rPr>
        <w:t>de este año</w:t>
      </w:r>
      <w:r w:rsidR="00911779">
        <w:rPr>
          <w:rFonts w:ascii="Times New Roman" w:hAnsi="Times New Roman" w:cs="Times New Roman"/>
        </w:rPr>
        <w:t xml:space="preserve"> alcanzando un 3,2%</w:t>
      </w:r>
      <w:r w:rsidR="008C687B">
        <w:rPr>
          <w:rFonts w:ascii="Times New Roman" w:hAnsi="Times New Roman" w:cs="Times New Roman"/>
        </w:rPr>
        <w:t xml:space="preserve">, </w:t>
      </w:r>
      <w:r w:rsidR="0038112A">
        <w:rPr>
          <w:rFonts w:ascii="Times New Roman" w:hAnsi="Times New Roman" w:cs="Times New Roman"/>
        </w:rPr>
        <w:t>gracias al incremento de las</w:t>
      </w:r>
      <w:r w:rsidRPr="00EB6526">
        <w:rPr>
          <w:rFonts w:ascii="Times New Roman" w:hAnsi="Times New Roman" w:cs="Times New Roman"/>
        </w:rPr>
        <w:t xml:space="preserve"> exportaciones netas y la acumulación de inventarios</w:t>
      </w:r>
      <w:r w:rsidR="008C687B">
        <w:rPr>
          <w:rFonts w:ascii="Times New Roman" w:hAnsi="Times New Roman" w:cs="Times New Roman"/>
        </w:rPr>
        <w:t xml:space="preserve">. </w:t>
      </w:r>
      <w:r w:rsidRPr="00BA6921">
        <w:rPr>
          <w:rFonts w:ascii="Times New Roman" w:hAnsi="Times New Roman" w:cs="Times New Roman"/>
        </w:rPr>
        <w:t>L</w:t>
      </w:r>
      <w:r w:rsidRPr="00EB6526">
        <w:rPr>
          <w:rFonts w:ascii="Times New Roman" w:hAnsi="Times New Roman" w:cs="Times New Roman"/>
        </w:rPr>
        <w:t>o</w:t>
      </w:r>
      <w:r w:rsidRPr="00BA6921">
        <w:rPr>
          <w:rFonts w:ascii="Times New Roman" w:hAnsi="Times New Roman" w:cs="Times New Roman"/>
        </w:rPr>
        <w:t>s indicadores más recientes</w:t>
      </w:r>
      <w:r w:rsidRPr="00EB6526">
        <w:rPr>
          <w:rFonts w:ascii="Times New Roman" w:hAnsi="Times New Roman" w:cs="Times New Roman"/>
        </w:rPr>
        <w:t xml:space="preserve"> sugieren un repunte tanto en la invers</w:t>
      </w:r>
      <w:r w:rsidR="0038112A">
        <w:rPr>
          <w:rFonts w:ascii="Times New Roman" w:hAnsi="Times New Roman" w:cs="Times New Roman"/>
        </w:rPr>
        <w:t xml:space="preserve">ión privada como en </w:t>
      </w:r>
      <w:r w:rsidRPr="00EB6526">
        <w:rPr>
          <w:rFonts w:ascii="Times New Roman" w:hAnsi="Times New Roman" w:cs="Times New Roman"/>
        </w:rPr>
        <w:t>el consumo</w:t>
      </w:r>
      <w:r w:rsidRPr="00BA6921">
        <w:rPr>
          <w:rFonts w:ascii="Times New Roman" w:hAnsi="Times New Roman" w:cs="Times New Roman"/>
        </w:rPr>
        <w:t xml:space="preserve">. </w:t>
      </w:r>
      <w:r w:rsidRPr="00EB6526">
        <w:rPr>
          <w:rFonts w:ascii="Times New Roman" w:hAnsi="Times New Roman" w:cs="Times New Roman"/>
        </w:rPr>
        <w:t>Las tasas de interés más altas, a pesar de la</w:t>
      </w:r>
      <w:r w:rsidR="008C687B">
        <w:rPr>
          <w:rFonts w:ascii="Times New Roman" w:hAnsi="Times New Roman" w:cs="Times New Roman"/>
        </w:rPr>
        <w:t xml:space="preserve"> reciente interrupción del proceso</w:t>
      </w:r>
      <w:r w:rsidRPr="00EB6526">
        <w:rPr>
          <w:rFonts w:ascii="Times New Roman" w:hAnsi="Times New Roman" w:cs="Times New Roman"/>
        </w:rPr>
        <w:t xml:space="preserve"> de ajuste </w:t>
      </w:r>
      <w:r w:rsidR="008C687B">
        <w:rPr>
          <w:rFonts w:ascii="Times New Roman" w:hAnsi="Times New Roman" w:cs="Times New Roman"/>
        </w:rPr>
        <w:t xml:space="preserve">monetario </w:t>
      </w:r>
      <w:r w:rsidRPr="00EB6526">
        <w:rPr>
          <w:rFonts w:ascii="Times New Roman" w:hAnsi="Times New Roman" w:cs="Times New Roman"/>
        </w:rPr>
        <w:t xml:space="preserve">de la </w:t>
      </w:r>
      <w:r w:rsidR="003D2C69">
        <w:rPr>
          <w:rFonts w:ascii="Times New Roman" w:hAnsi="Times New Roman" w:cs="Times New Roman"/>
        </w:rPr>
        <w:t xml:space="preserve">Reserva </w:t>
      </w:r>
      <w:r w:rsidRPr="00EB6526">
        <w:rPr>
          <w:rFonts w:ascii="Times New Roman" w:hAnsi="Times New Roman" w:cs="Times New Roman"/>
        </w:rPr>
        <w:t>Fed</w:t>
      </w:r>
      <w:r w:rsidR="003D2C69">
        <w:rPr>
          <w:rFonts w:ascii="Times New Roman" w:hAnsi="Times New Roman" w:cs="Times New Roman"/>
        </w:rPr>
        <w:t>eral</w:t>
      </w:r>
      <w:r w:rsidRPr="00EB6526">
        <w:rPr>
          <w:rFonts w:ascii="Times New Roman" w:hAnsi="Times New Roman" w:cs="Times New Roman"/>
        </w:rPr>
        <w:t>, y el crecimien</w:t>
      </w:r>
      <w:r w:rsidRPr="00BA6921">
        <w:rPr>
          <w:rFonts w:ascii="Times New Roman" w:hAnsi="Times New Roman" w:cs="Times New Roman"/>
        </w:rPr>
        <w:t>to global más lento constituyen</w:t>
      </w:r>
      <w:r w:rsidRPr="00EB6526">
        <w:rPr>
          <w:rFonts w:ascii="Times New Roman" w:hAnsi="Times New Roman" w:cs="Times New Roman"/>
        </w:rPr>
        <w:t xml:space="preserve"> vientos en contra</w:t>
      </w:r>
      <w:r w:rsidRPr="00BA6921">
        <w:rPr>
          <w:rFonts w:ascii="Times New Roman" w:hAnsi="Times New Roman" w:cs="Times New Roman"/>
        </w:rPr>
        <w:t xml:space="preserve"> del crecimiento</w:t>
      </w:r>
      <w:r w:rsidR="0038112A">
        <w:rPr>
          <w:rFonts w:ascii="Times New Roman" w:hAnsi="Times New Roman" w:cs="Times New Roman"/>
        </w:rPr>
        <w:t xml:space="preserve"> de Estados Unidos</w:t>
      </w:r>
      <w:r w:rsidRPr="00EB6526">
        <w:rPr>
          <w:rFonts w:ascii="Times New Roman" w:hAnsi="Times New Roman" w:cs="Times New Roman"/>
        </w:rPr>
        <w:t xml:space="preserve">. Además, la incertidumbre comercial debería persistir este año, </w:t>
      </w:r>
      <w:r w:rsidR="008C687B">
        <w:rPr>
          <w:rFonts w:ascii="Times New Roman" w:hAnsi="Times New Roman" w:cs="Times New Roman"/>
        </w:rPr>
        <w:t xml:space="preserve">a la vez que debieran desaparecer </w:t>
      </w:r>
      <w:r w:rsidRPr="00EB6526">
        <w:rPr>
          <w:rFonts w:ascii="Times New Roman" w:hAnsi="Times New Roman" w:cs="Times New Roman"/>
        </w:rPr>
        <w:t>los efectos del</w:t>
      </w:r>
      <w:r w:rsidR="008C687B">
        <w:rPr>
          <w:rFonts w:ascii="Times New Roman" w:hAnsi="Times New Roman" w:cs="Times New Roman"/>
        </w:rPr>
        <w:t xml:space="preserve"> estímulo fiscal</w:t>
      </w:r>
      <w:r w:rsidRPr="00EB6526">
        <w:rPr>
          <w:rFonts w:ascii="Times New Roman" w:hAnsi="Times New Roman" w:cs="Times New Roman"/>
        </w:rPr>
        <w:t>, frenando el crecimiento.</w:t>
      </w:r>
      <w:r w:rsidRPr="00BA6921">
        <w:rPr>
          <w:rFonts w:ascii="Times New Roman" w:hAnsi="Times New Roman" w:cs="Times New Roman"/>
        </w:rPr>
        <w:t xml:space="preserve"> Se estima que el PIB de E</w:t>
      </w:r>
      <w:r w:rsidR="00D3564D">
        <w:rPr>
          <w:rFonts w:ascii="Times New Roman" w:hAnsi="Times New Roman" w:cs="Times New Roman"/>
        </w:rPr>
        <w:t>stados Unidos se expandirá un 2,</w:t>
      </w:r>
      <w:r w:rsidRPr="00BA6921">
        <w:rPr>
          <w:rFonts w:ascii="Times New Roman" w:hAnsi="Times New Roman" w:cs="Times New Roman"/>
        </w:rPr>
        <w:t>4% en 2019</w:t>
      </w:r>
      <w:r w:rsidRPr="00EB6526">
        <w:rPr>
          <w:rFonts w:ascii="Times New Roman" w:hAnsi="Times New Roman" w:cs="Times New Roman"/>
        </w:rPr>
        <w:t>.</w:t>
      </w:r>
      <w:r w:rsidR="0038112A">
        <w:rPr>
          <w:rFonts w:ascii="Times New Roman" w:hAnsi="Times New Roman" w:cs="Times New Roman"/>
        </w:rPr>
        <w:t xml:space="preserve"> A su vez, la inflación anual continúa por debajo del 2%, mientras que la </w:t>
      </w:r>
      <w:r w:rsidR="007A66A2">
        <w:rPr>
          <w:rFonts w:ascii="Times New Roman" w:hAnsi="Times New Roman" w:cs="Times New Roman"/>
        </w:rPr>
        <w:t xml:space="preserve">inflación </w:t>
      </w:r>
      <w:r w:rsidR="0038112A">
        <w:rPr>
          <w:rFonts w:ascii="Times New Roman" w:hAnsi="Times New Roman" w:cs="Times New Roman"/>
        </w:rPr>
        <w:t xml:space="preserve">subyacente </w:t>
      </w:r>
      <w:r w:rsidR="007A66A2">
        <w:rPr>
          <w:rFonts w:ascii="Times New Roman" w:hAnsi="Times New Roman" w:cs="Times New Roman"/>
        </w:rPr>
        <w:t xml:space="preserve">anual </w:t>
      </w:r>
      <w:r w:rsidR="0038112A">
        <w:rPr>
          <w:rFonts w:ascii="Times New Roman" w:hAnsi="Times New Roman" w:cs="Times New Roman"/>
        </w:rPr>
        <w:t>ha venido cayendo gradualmente hasta alcanzar 2% en marzo pasado.</w:t>
      </w:r>
      <w:r w:rsidR="00786752">
        <w:rPr>
          <w:rFonts w:ascii="Times New Roman" w:hAnsi="Times New Roman" w:cs="Times New Roman"/>
        </w:rPr>
        <w:t xml:space="preserve"> Sin embargo, el cierre de brechas continúa y el desempleo ha caído a un mínimo histórico, lo que amplía el riesgo inflacionario futuro. </w:t>
      </w:r>
    </w:p>
    <w:p w14:paraId="2F28B847" w14:textId="02C24CCF" w:rsidR="0038112A" w:rsidRPr="00BA6921" w:rsidRDefault="00BA6921" w:rsidP="0038112A">
      <w:pPr>
        <w:jc w:val="both"/>
        <w:rPr>
          <w:rFonts w:ascii="Times New Roman" w:hAnsi="Times New Roman" w:cs="Times New Roman"/>
        </w:rPr>
      </w:pPr>
      <w:r w:rsidRPr="00BA6921">
        <w:rPr>
          <w:rFonts w:ascii="Times New Roman" w:hAnsi="Times New Roman" w:cs="Times New Roman"/>
        </w:rPr>
        <w:t>En la zona euro, la economía creció un 1.5% en el primer trimestre</w:t>
      </w:r>
      <w:r w:rsidR="0038112A">
        <w:rPr>
          <w:rFonts w:ascii="Times New Roman" w:hAnsi="Times New Roman" w:cs="Times New Roman"/>
        </w:rPr>
        <w:t>. Las expectativas económicas han venido cayendo</w:t>
      </w:r>
      <w:r w:rsidRPr="00BA6921">
        <w:rPr>
          <w:rFonts w:ascii="Times New Roman" w:hAnsi="Times New Roman" w:cs="Times New Roman"/>
        </w:rPr>
        <w:t>, exhibiendo en marzo su p</w:t>
      </w:r>
      <w:r w:rsidR="0038112A">
        <w:rPr>
          <w:rFonts w:ascii="Times New Roman" w:hAnsi="Times New Roman" w:cs="Times New Roman"/>
        </w:rPr>
        <w:t xml:space="preserve">eor registro en más de dos años, mientras que </w:t>
      </w:r>
      <w:r w:rsidRPr="00BA6921">
        <w:rPr>
          <w:rFonts w:ascii="Times New Roman" w:hAnsi="Times New Roman" w:cs="Times New Roman"/>
        </w:rPr>
        <w:t xml:space="preserve">la producción industrial </w:t>
      </w:r>
      <w:r w:rsidR="0038112A">
        <w:rPr>
          <w:rFonts w:ascii="Times New Roman" w:hAnsi="Times New Roman" w:cs="Times New Roman"/>
        </w:rPr>
        <w:t>cayó en febrero y el PMI manufacturero se mantuvo</w:t>
      </w:r>
      <w:r w:rsidRPr="00BA6921">
        <w:rPr>
          <w:rFonts w:ascii="Times New Roman" w:hAnsi="Times New Roman" w:cs="Times New Roman"/>
        </w:rPr>
        <w:t xml:space="preserve"> en territorio contractivo en marzo y en abril</w:t>
      </w:r>
      <w:r w:rsidR="0038112A">
        <w:rPr>
          <w:rFonts w:ascii="Times New Roman" w:hAnsi="Times New Roman" w:cs="Times New Roman"/>
        </w:rPr>
        <w:t xml:space="preserve"> pasado</w:t>
      </w:r>
      <w:r w:rsidR="00D3564D">
        <w:rPr>
          <w:rFonts w:ascii="Times New Roman" w:hAnsi="Times New Roman" w:cs="Times New Roman"/>
        </w:rPr>
        <w:t>. Los problemas en el ámbito</w:t>
      </w:r>
      <w:r w:rsidR="0038112A">
        <w:rPr>
          <w:rFonts w:ascii="Times New Roman" w:hAnsi="Times New Roman" w:cs="Times New Roman"/>
        </w:rPr>
        <w:t xml:space="preserve"> </w:t>
      </w:r>
      <w:r w:rsidR="00D3564D">
        <w:rPr>
          <w:rFonts w:ascii="Times New Roman" w:hAnsi="Times New Roman" w:cs="Times New Roman"/>
        </w:rPr>
        <w:t xml:space="preserve">político </w:t>
      </w:r>
      <w:r w:rsidR="0038112A">
        <w:rPr>
          <w:rFonts w:ascii="Times New Roman" w:hAnsi="Times New Roman" w:cs="Times New Roman"/>
        </w:rPr>
        <w:t>continúa</w:t>
      </w:r>
      <w:r w:rsidR="00D3564D">
        <w:rPr>
          <w:rFonts w:ascii="Times New Roman" w:hAnsi="Times New Roman" w:cs="Times New Roman"/>
        </w:rPr>
        <w:t>n, ya que s</w:t>
      </w:r>
      <w:r w:rsidRPr="00BA6921">
        <w:rPr>
          <w:rFonts w:ascii="Times New Roman" w:hAnsi="Times New Roman" w:cs="Times New Roman"/>
        </w:rPr>
        <w:t xml:space="preserve">i bien la UE aprobó recientemente una extensión a la fecha de salida del Reino Unido, </w:t>
      </w:r>
      <w:r w:rsidR="0038112A">
        <w:rPr>
          <w:rFonts w:ascii="Times New Roman" w:hAnsi="Times New Roman" w:cs="Times New Roman"/>
        </w:rPr>
        <w:t xml:space="preserve">persiste la incertidumbre </w:t>
      </w:r>
      <w:r w:rsidRPr="00BA6921">
        <w:rPr>
          <w:rFonts w:ascii="Times New Roman" w:hAnsi="Times New Roman" w:cs="Times New Roman"/>
        </w:rPr>
        <w:t xml:space="preserve">sobre </w:t>
      </w:r>
      <w:r w:rsidRPr="00BA6921">
        <w:rPr>
          <w:rFonts w:ascii="Times New Roman" w:hAnsi="Times New Roman" w:cs="Times New Roman"/>
        </w:rPr>
        <w:lastRenderedPageBreak/>
        <w:t xml:space="preserve">cómo y en qué momento ocurrirá el Brexit. </w:t>
      </w:r>
      <w:r w:rsidR="0038112A" w:rsidRPr="00BA6921">
        <w:rPr>
          <w:rFonts w:ascii="Times New Roman" w:hAnsi="Times New Roman" w:cs="Times New Roman"/>
        </w:rPr>
        <w:t>Para la zona euro se espera un crecimiento de 1.2% en 2019</w:t>
      </w:r>
      <w:r w:rsidR="0038112A">
        <w:rPr>
          <w:rFonts w:ascii="Times New Roman" w:hAnsi="Times New Roman" w:cs="Times New Roman"/>
        </w:rPr>
        <w:t>, lo que representa una desaceleración que estará</w:t>
      </w:r>
      <w:r w:rsidRPr="00BA6921">
        <w:rPr>
          <w:rFonts w:ascii="Times New Roman" w:hAnsi="Times New Roman" w:cs="Times New Roman"/>
        </w:rPr>
        <w:t xml:space="preserve"> influida por un entorno externo más desafiante, expectativas negativas y un sector manu</w:t>
      </w:r>
      <w:r w:rsidR="0038112A">
        <w:rPr>
          <w:rFonts w:ascii="Times New Roman" w:hAnsi="Times New Roman" w:cs="Times New Roman"/>
        </w:rPr>
        <w:t>facturero más débil. Pero con</w:t>
      </w:r>
      <w:r w:rsidRPr="00BA6921">
        <w:rPr>
          <w:rFonts w:ascii="Times New Roman" w:hAnsi="Times New Roman" w:cs="Times New Roman"/>
        </w:rPr>
        <w:t xml:space="preserve"> la inf</w:t>
      </w:r>
      <w:r w:rsidR="0038112A">
        <w:rPr>
          <w:rFonts w:ascii="Times New Roman" w:hAnsi="Times New Roman" w:cs="Times New Roman"/>
        </w:rPr>
        <w:t>lación contenida, un cierto rela</w:t>
      </w:r>
      <w:r w:rsidRPr="00BA6921">
        <w:rPr>
          <w:rFonts w:ascii="Times New Roman" w:hAnsi="Times New Roman" w:cs="Times New Roman"/>
        </w:rPr>
        <w:t>jamiento fiscal y una política monetaria acomodaticia deberían proporcionar algo de alivio. Los riesgos se derivan de una desaceleración mayor a la</w:t>
      </w:r>
      <w:r w:rsidR="00EF7F1B">
        <w:rPr>
          <w:rFonts w:ascii="Times New Roman" w:hAnsi="Times New Roman" w:cs="Times New Roman"/>
        </w:rPr>
        <w:t xml:space="preserve"> esperada en China, los problemas políticos</w:t>
      </w:r>
      <w:r w:rsidRPr="00BA6921">
        <w:rPr>
          <w:rFonts w:ascii="Times New Roman" w:hAnsi="Times New Roman" w:cs="Times New Roman"/>
        </w:rPr>
        <w:t xml:space="preserve"> y el proteccionismo en aumento. </w:t>
      </w:r>
      <w:r w:rsidR="000112B2">
        <w:rPr>
          <w:rFonts w:ascii="Times New Roman" w:hAnsi="Times New Roman" w:cs="Times New Roman"/>
        </w:rPr>
        <w:t>Estos conflictos comerciales actúan como un freno a la inversión y al crecimiento global.</w:t>
      </w:r>
    </w:p>
    <w:p w14:paraId="4E20189E" w14:textId="30D2CCC6" w:rsidR="0038112A" w:rsidRPr="00EB6526" w:rsidRDefault="0038112A" w:rsidP="003811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D3564D">
        <w:rPr>
          <w:rFonts w:ascii="Times New Roman" w:hAnsi="Times New Roman" w:cs="Times New Roman"/>
        </w:rPr>
        <w:t>n Japón, el impulso al</w:t>
      </w:r>
      <w:r w:rsidR="00BA6921" w:rsidRPr="00BA6921">
        <w:rPr>
          <w:rFonts w:ascii="Times New Roman" w:hAnsi="Times New Roman" w:cs="Times New Roman"/>
        </w:rPr>
        <w:t xml:space="preserve"> crecimiento probablemente se moderó en el primer trimestre</w:t>
      </w:r>
      <w:r w:rsidR="00EF7F1B">
        <w:rPr>
          <w:rFonts w:ascii="Times New Roman" w:hAnsi="Times New Roman" w:cs="Times New Roman"/>
        </w:rPr>
        <w:t xml:space="preserve"> del año</w:t>
      </w:r>
      <w:r w:rsidR="00BA6921" w:rsidRPr="00BA6921">
        <w:rPr>
          <w:rFonts w:ascii="Times New Roman" w:hAnsi="Times New Roman" w:cs="Times New Roman"/>
        </w:rPr>
        <w:t>, principalmente debido al enfriamiento de la demanda global</w:t>
      </w:r>
      <w:r w:rsidR="000112B2">
        <w:rPr>
          <w:rFonts w:ascii="Times New Roman" w:hAnsi="Times New Roman" w:cs="Times New Roman"/>
        </w:rPr>
        <w:t xml:space="preserve">. </w:t>
      </w:r>
      <w:r w:rsidR="00EF7F1B">
        <w:rPr>
          <w:rFonts w:ascii="Times New Roman" w:hAnsi="Times New Roman" w:cs="Times New Roman"/>
        </w:rPr>
        <w:t>Con todo, s</w:t>
      </w:r>
      <w:r w:rsidRPr="00EB6526">
        <w:rPr>
          <w:rFonts w:ascii="Times New Roman" w:hAnsi="Times New Roman" w:cs="Times New Roman"/>
        </w:rPr>
        <w:t>e espera que el crecimiento económico mundial pierda fuerza este año</w:t>
      </w:r>
      <w:r w:rsidR="00EF7F1B">
        <w:rPr>
          <w:rFonts w:ascii="Times New Roman" w:hAnsi="Times New Roman" w:cs="Times New Roman"/>
        </w:rPr>
        <w:t xml:space="preserve"> y alcance un </w:t>
      </w:r>
      <w:r w:rsidR="000112B2">
        <w:rPr>
          <w:rFonts w:ascii="Times New Roman" w:hAnsi="Times New Roman" w:cs="Times New Roman"/>
        </w:rPr>
        <w:t>3</w:t>
      </w:r>
      <w:r w:rsidR="00EF7F1B">
        <w:rPr>
          <w:rFonts w:ascii="Times New Roman" w:hAnsi="Times New Roman" w:cs="Times New Roman"/>
        </w:rPr>
        <w:t>%</w:t>
      </w:r>
      <w:r w:rsidR="000112B2">
        <w:rPr>
          <w:rFonts w:ascii="Times New Roman" w:hAnsi="Times New Roman" w:cs="Times New Roman"/>
        </w:rPr>
        <w:t xml:space="preserve"> y un 3.1% en 2020 de acuerdo a Consensus. </w:t>
      </w:r>
    </w:p>
    <w:p w14:paraId="405D484E" w14:textId="220686DF" w:rsidR="00D3564D" w:rsidRDefault="00586FEC" w:rsidP="005545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 crecimiento de l</w:t>
      </w:r>
      <w:r w:rsidR="00EE5E63">
        <w:rPr>
          <w:rFonts w:ascii="Times New Roman" w:hAnsi="Times New Roman" w:cs="Times New Roman"/>
        </w:rPr>
        <w:t>a economía chilena</w:t>
      </w:r>
      <w:r>
        <w:rPr>
          <w:rFonts w:ascii="Times New Roman" w:hAnsi="Times New Roman" w:cs="Times New Roman"/>
        </w:rPr>
        <w:t xml:space="preserve"> </w:t>
      </w:r>
      <w:r w:rsidR="00C368C2">
        <w:rPr>
          <w:rFonts w:ascii="Times New Roman" w:hAnsi="Times New Roman" w:cs="Times New Roman"/>
        </w:rPr>
        <w:t xml:space="preserve">ha sido </w:t>
      </w:r>
      <w:r w:rsidR="00D3564D">
        <w:rPr>
          <w:rFonts w:ascii="Times New Roman" w:hAnsi="Times New Roman" w:cs="Times New Roman"/>
        </w:rPr>
        <w:t xml:space="preserve">más </w:t>
      </w:r>
      <w:r w:rsidR="00C368C2">
        <w:rPr>
          <w:rFonts w:ascii="Times New Roman" w:hAnsi="Times New Roman" w:cs="Times New Roman"/>
        </w:rPr>
        <w:t>lento</w:t>
      </w:r>
      <w:r>
        <w:rPr>
          <w:rFonts w:ascii="Times New Roman" w:hAnsi="Times New Roman" w:cs="Times New Roman"/>
        </w:rPr>
        <w:t xml:space="preserve"> </w:t>
      </w:r>
      <w:r w:rsidR="00D3564D">
        <w:rPr>
          <w:rFonts w:ascii="Times New Roman" w:hAnsi="Times New Roman" w:cs="Times New Roman"/>
        </w:rPr>
        <w:t xml:space="preserve">de lo esperado </w:t>
      </w:r>
      <w:r>
        <w:rPr>
          <w:rFonts w:ascii="Times New Roman" w:hAnsi="Times New Roman" w:cs="Times New Roman"/>
        </w:rPr>
        <w:t>en los primeros meses del año,</w:t>
      </w:r>
      <w:r w:rsidR="00EE5E63">
        <w:rPr>
          <w:rFonts w:ascii="Times New Roman" w:hAnsi="Times New Roman" w:cs="Times New Roman"/>
        </w:rPr>
        <w:t xml:space="preserve"> registra</w:t>
      </w:r>
      <w:r>
        <w:rPr>
          <w:rFonts w:ascii="Times New Roman" w:hAnsi="Times New Roman" w:cs="Times New Roman"/>
        </w:rPr>
        <w:t>ndo una expansión anual de 1,9% en marzo</w:t>
      </w:r>
      <w:r w:rsidR="00C368C2">
        <w:rPr>
          <w:rFonts w:ascii="Times New Roman" w:hAnsi="Times New Roman" w:cs="Times New Roman"/>
        </w:rPr>
        <w:t>, cifras que están influidas</w:t>
      </w:r>
      <w:r w:rsidR="00D3564D">
        <w:rPr>
          <w:rFonts w:ascii="Times New Roman" w:hAnsi="Times New Roman" w:cs="Times New Roman"/>
        </w:rPr>
        <w:t xml:space="preserve"> por la menor producción miner</w:t>
      </w:r>
      <w:r w:rsidR="00C368C2">
        <w:rPr>
          <w:rFonts w:ascii="Times New Roman" w:hAnsi="Times New Roman" w:cs="Times New Roman"/>
        </w:rPr>
        <w:t>a y la alta base de comparación</w:t>
      </w:r>
      <w:r>
        <w:rPr>
          <w:rFonts w:ascii="Times New Roman" w:hAnsi="Times New Roman" w:cs="Times New Roman"/>
        </w:rPr>
        <w:t>.</w:t>
      </w:r>
      <w:r w:rsidR="00EE5E63">
        <w:rPr>
          <w:rFonts w:ascii="Times New Roman" w:hAnsi="Times New Roman" w:cs="Times New Roman"/>
        </w:rPr>
        <w:t xml:space="preserve"> </w:t>
      </w:r>
      <w:r w:rsidR="00044E28">
        <w:rPr>
          <w:rFonts w:ascii="Times New Roman" w:hAnsi="Times New Roman" w:cs="Times New Roman"/>
        </w:rPr>
        <w:t>Sin embargo, en el m</w:t>
      </w:r>
      <w:r w:rsidR="00D47BF4">
        <w:rPr>
          <w:rFonts w:ascii="Times New Roman" w:hAnsi="Times New Roman" w:cs="Times New Roman"/>
        </w:rPr>
        <w:t>a</w:t>
      </w:r>
      <w:r w:rsidR="00044E28">
        <w:rPr>
          <w:rFonts w:ascii="Times New Roman" w:hAnsi="Times New Roman" w:cs="Times New Roman"/>
        </w:rPr>
        <w:t>rgen</w:t>
      </w:r>
      <w:r w:rsidR="00175764">
        <w:rPr>
          <w:rFonts w:ascii="Times New Roman" w:hAnsi="Times New Roman" w:cs="Times New Roman"/>
        </w:rPr>
        <w:t>,</w:t>
      </w:r>
      <w:r w:rsidR="00044E28">
        <w:rPr>
          <w:rFonts w:ascii="Times New Roman" w:hAnsi="Times New Roman" w:cs="Times New Roman"/>
        </w:rPr>
        <w:t xml:space="preserve"> el mercado </w:t>
      </w:r>
      <w:r w:rsidR="00D47BF4">
        <w:rPr>
          <w:rFonts w:ascii="Times New Roman" w:hAnsi="Times New Roman" w:cs="Times New Roman"/>
        </w:rPr>
        <w:t>h</w:t>
      </w:r>
      <w:r w:rsidR="00044E28">
        <w:rPr>
          <w:rFonts w:ascii="Times New Roman" w:hAnsi="Times New Roman" w:cs="Times New Roman"/>
        </w:rPr>
        <w:t>a revisado a la baja su previsión de crecimiento,</w:t>
      </w:r>
      <w:r w:rsidR="00175764">
        <w:rPr>
          <w:rFonts w:ascii="Times New Roman" w:hAnsi="Times New Roman" w:cs="Times New Roman"/>
        </w:rPr>
        <w:t xml:space="preserve"> situando su</w:t>
      </w:r>
      <w:r w:rsidR="00044E28">
        <w:rPr>
          <w:rFonts w:ascii="Times New Roman" w:hAnsi="Times New Roman" w:cs="Times New Roman"/>
        </w:rPr>
        <w:t xml:space="preserve"> estimación e</w:t>
      </w:r>
      <w:r w:rsidR="00845D59">
        <w:rPr>
          <w:rFonts w:ascii="Times New Roman" w:hAnsi="Times New Roman" w:cs="Times New Roman"/>
        </w:rPr>
        <w:t>n</w:t>
      </w:r>
      <w:r w:rsidR="00044E28">
        <w:rPr>
          <w:rFonts w:ascii="Times New Roman" w:hAnsi="Times New Roman" w:cs="Times New Roman"/>
        </w:rPr>
        <w:t xml:space="preserve"> 3,</w:t>
      </w:r>
      <w:r w:rsidR="00C368C2">
        <w:rPr>
          <w:rFonts w:ascii="Times New Roman" w:hAnsi="Times New Roman" w:cs="Times New Roman"/>
        </w:rPr>
        <w:t>3</w:t>
      </w:r>
      <w:r w:rsidR="00044E28">
        <w:rPr>
          <w:rFonts w:ascii="Times New Roman" w:hAnsi="Times New Roman" w:cs="Times New Roman"/>
        </w:rPr>
        <w:t xml:space="preserve"> </w:t>
      </w:r>
      <w:r w:rsidR="00C368C2">
        <w:rPr>
          <w:rFonts w:ascii="Times New Roman" w:hAnsi="Times New Roman" w:cs="Times New Roman"/>
        </w:rPr>
        <w:t xml:space="preserve">%, de acuerdo con la información más reciente en relación a expectativas económicas. </w:t>
      </w:r>
    </w:p>
    <w:p w14:paraId="55ABA92F" w14:textId="368D9F08" w:rsidR="00B91D7B" w:rsidRDefault="000112B2" w:rsidP="005545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Por otra parte, </w:t>
      </w:r>
      <w:r w:rsidR="00DF5D24">
        <w:rPr>
          <w:rFonts w:ascii="Times New Roman" w:hAnsi="Times New Roman" w:cs="Times New Roman"/>
        </w:rPr>
        <w:t>el mercado</w:t>
      </w:r>
      <w:r w:rsidR="00C368C2">
        <w:rPr>
          <w:rFonts w:ascii="Times New Roman" w:hAnsi="Times New Roman" w:cs="Times New Roman"/>
        </w:rPr>
        <w:t xml:space="preserve"> laboral</w:t>
      </w:r>
      <w:r w:rsidR="00044E28">
        <w:rPr>
          <w:rFonts w:ascii="Times New Roman" w:hAnsi="Times New Roman" w:cs="Times New Roman"/>
        </w:rPr>
        <w:t xml:space="preserve"> </w:t>
      </w:r>
      <w:r w:rsidR="00022CF0">
        <w:rPr>
          <w:rFonts w:ascii="Times New Roman" w:hAnsi="Times New Roman" w:cs="Times New Roman"/>
        </w:rPr>
        <w:t>en marzo</w:t>
      </w:r>
      <w:r>
        <w:rPr>
          <w:rFonts w:ascii="Times New Roman" w:hAnsi="Times New Roman" w:cs="Times New Roman"/>
        </w:rPr>
        <w:t>, registró un mayor c</w:t>
      </w:r>
      <w:r w:rsidR="00022CF0">
        <w:rPr>
          <w:rFonts w:ascii="Times New Roman" w:hAnsi="Times New Roman" w:cs="Times New Roman"/>
        </w:rPr>
        <w:t>recimiento del empleo</w:t>
      </w:r>
      <w:r w:rsidR="00DF5D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y de la fuerza de trabajo, </w:t>
      </w:r>
      <w:r w:rsidR="00022CF0">
        <w:rPr>
          <w:rFonts w:ascii="Times New Roman" w:hAnsi="Times New Roman" w:cs="Times New Roman"/>
        </w:rPr>
        <w:t xml:space="preserve">alcanzando variaciones de 1,2% y 1,1% respectivamente en 12 meses. </w:t>
      </w:r>
      <w:r w:rsidR="00DF5D24">
        <w:rPr>
          <w:rFonts w:ascii="Times New Roman" w:hAnsi="Times New Roman" w:cs="Times New Roman"/>
        </w:rPr>
        <w:t>Por su parte el crecimi</w:t>
      </w:r>
      <w:r w:rsidR="00D51880">
        <w:rPr>
          <w:rFonts w:ascii="Times New Roman" w:hAnsi="Times New Roman" w:cs="Times New Roman"/>
        </w:rPr>
        <w:t>ento del empleo asalariado creció</w:t>
      </w:r>
      <w:r w:rsidR="00DF5D24">
        <w:rPr>
          <w:rFonts w:ascii="Times New Roman" w:hAnsi="Times New Roman" w:cs="Times New Roman"/>
        </w:rPr>
        <w:t xml:space="preserve"> 1,1% y el emp</w:t>
      </w:r>
      <w:r w:rsidR="00D51880">
        <w:rPr>
          <w:rFonts w:ascii="Times New Roman" w:hAnsi="Times New Roman" w:cs="Times New Roman"/>
        </w:rPr>
        <w:t>leo por cuenta propia se expandió</w:t>
      </w:r>
      <w:r w:rsidR="00DF5D24">
        <w:rPr>
          <w:rFonts w:ascii="Times New Roman" w:hAnsi="Times New Roman" w:cs="Times New Roman"/>
        </w:rPr>
        <w:t xml:space="preserve"> un 3,2%. La tasa de</w:t>
      </w:r>
      <w:r w:rsidR="00D51880">
        <w:rPr>
          <w:rFonts w:ascii="Times New Roman" w:hAnsi="Times New Roman" w:cs="Times New Roman"/>
        </w:rPr>
        <w:t xml:space="preserve"> desempleo continúa situándose </w:t>
      </w:r>
      <w:r w:rsidR="00DF5D24">
        <w:rPr>
          <w:rFonts w:ascii="Times New Roman" w:hAnsi="Times New Roman" w:cs="Times New Roman"/>
        </w:rPr>
        <w:t>en torno al 7% (6,9% en marzo) lo que resu</w:t>
      </w:r>
      <w:r w:rsidR="00883950">
        <w:rPr>
          <w:rFonts w:ascii="Times New Roman" w:hAnsi="Times New Roman" w:cs="Times New Roman"/>
        </w:rPr>
        <w:t xml:space="preserve">lta consistente con una </w:t>
      </w:r>
      <w:r w:rsidR="00DF5D24">
        <w:rPr>
          <w:rFonts w:ascii="Times New Roman" w:hAnsi="Times New Roman" w:cs="Times New Roman"/>
        </w:rPr>
        <w:t>expansión de las</w:t>
      </w:r>
      <w:r w:rsidR="00D3564D">
        <w:rPr>
          <w:rFonts w:ascii="Times New Roman" w:hAnsi="Times New Roman" w:cs="Times New Roman"/>
        </w:rPr>
        <w:t xml:space="preserve"> remuneraciones </w:t>
      </w:r>
      <w:r w:rsidR="00E02AFB">
        <w:rPr>
          <w:rFonts w:ascii="Times New Roman" w:hAnsi="Times New Roman" w:cs="Times New Roman"/>
        </w:rPr>
        <w:t>nominales de 4.8% anual</w:t>
      </w:r>
      <w:r w:rsidR="00D3564D">
        <w:rPr>
          <w:rFonts w:ascii="Times New Roman" w:hAnsi="Times New Roman" w:cs="Times New Roman"/>
        </w:rPr>
        <w:t xml:space="preserve">, </w:t>
      </w:r>
      <w:r w:rsidR="00E02AFB">
        <w:rPr>
          <w:rFonts w:ascii="Times New Roman" w:hAnsi="Times New Roman" w:cs="Times New Roman"/>
        </w:rPr>
        <w:t>las</w:t>
      </w:r>
      <w:r w:rsidR="00D3564D">
        <w:rPr>
          <w:rFonts w:ascii="Times New Roman" w:hAnsi="Times New Roman" w:cs="Times New Roman"/>
        </w:rPr>
        <w:t xml:space="preserve"> que registran</w:t>
      </w:r>
      <w:r w:rsidR="00D51880">
        <w:rPr>
          <w:rFonts w:ascii="Times New Roman" w:hAnsi="Times New Roman" w:cs="Times New Roman"/>
        </w:rPr>
        <w:t xml:space="preserve"> una aceleración </w:t>
      </w:r>
      <w:r w:rsidR="00E02AFB">
        <w:rPr>
          <w:rFonts w:ascii="Times New Roman" w:hAnsi="Times New Roman" w:cs="Times New Roman"/>
        </w:rPr>
        <w:t>respecto a meses anteriores.</w:t>
      </w:r>
      <w:r w:rsidR="00DF5D24">
        <w:rPr>
          <w:rFonts w:ascii="Times New Roman" w:hAnsi="Times New Roman" w:cs="Times New Roman"/>
        </w:rPr>
        <w:t xml:space="preserve"> </w:t>
      </w:r>
    </w:p>
    <w:p w14:paraId="3586498A" w14:textId="59C33739" w:rsidR="00FF7E7A" w:rsidRDefault="00B91D7B" w:rsidP="005545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inflación anual de b</w:t>
      </w:r>
      <w:r w:rsidR="00E02AFB">
        <w:rPr>
          <w:rFonts w:ascii="Times New Roman" w:hAnsi="Times New Roman" w:cs="Times New Roman"/>
        </w:rPr>
        <w:t>ienes transables experimentó un</w:t>
      </w:r>
      <w:r w:rsidR="00D740AC">
        <w:rPr>
          <w:rFonts w:ascii="Times New Roman" w:hAnsi="Times New Roman" w:cs="Times New Roman"/>
        </w:rPr>
        <w:t xml:space="preserve"> alza relevante </w:t>
      </w:r>
      <w:r>
        <w:rPr>
          <w:rFonts w:ascii="Times New Roman" w:hAnsi="Times New Roman" w:cs="Times New Roman"/>
        </w:rPr>
        <w:t xml:space="preserve">en </w:t>
      </w:r>
      <w:r w:rsidR="00E02AFB">
        <w:rPr>
          <w:rFonts w:ascii="Times New Roman" w:hAnsi="Times New Roman" w:cs="Times New Roman"/>
        </w:rPr>
        <w:t>los últimos meses</w:t>
      </w:r>
      <w:r>
        <w:rPr>
          <w:rFonts w:ascii="Times New Roman" w:hAnsi="Times New Roman" w:cs="Times New Roman"/>
        </w:rPr>
        <w:t xml:space="preserve">, </w:t>
      </w:r>
      <w:r w:rsidR="00E02AFB">
        <w:rPr>
          <w:rFonts w:ascii="Times New Roman" w:hAnsi="Times New Roman" w:cs="Times New Roman"/>
        </w:rPr>
        <w:t>alcanzando 1.2</w:t>
      </w:r>
      <w:r>
        <w:rPr>
          <w:rFonts w:ascii="Times New Roman" w:hAnsi="Times New Roman" w:cs="Times New Roman"/>
        </w:rPr>
        <w:t>%</w:t>
      </w:r>
      <w:r w:rsidR="00E02AFB">
        <w:rPr>
          <w:rFonts w:ascii="Times New Roman" w:hAnsi="Times New Roman" w:cs="Times New Roman"/>
        </w:rPr>
        <w:t xml:space="preserve"> en abril</w:t>
      </w:r>
      <w:r w:rsidR="00BB102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La inflación anual de bienes no transables </w:t>
      </w:r>
      <w:r w:rsidR="00E02AFB">
        <w:rPr>
          <w:rFonts w:ascii="Times New Roman" w:hAnsi="Times New Roman" w:cs="Times New Roman"/>
        </w:rPr>
        <w:t>se mantiene</w:t>
      </w:r>
      <w:r>
        <w:rPr>
          <w:rFonts w:ascii="Times New Roman" w:hAnsi="Times New Roman" w:cs="Times New Roman"/>
        </w:rPr>
        <w:t xml:space="preserve"> </w:t>
      </w:r>
      <w:r w:rsidR="00E02AFB">
        <w:rPr>
          <w:rFonts w:ascii="Times New Roman" w:hAnsi="Times New Roman" w:cs="Times New Roman"/>
        </w:rPr>
        <w:t>en 3</w:t>
      </w:r>
      <w:r>
        <w:rPr>
          <w:rFonts w:ascii="Times New Roman" w:hAnsi="Times New Roman" w:cs="Times New Roman"/>
        </w:rPr>
        <w:t xml:space="preserve">%, mientras que la inflación que excluye alimentos y energía se mantuvo en </w:t>
      </w:r>
      <w:r w:rsidR="00E02AFB">
        <w:rPr>
          <w:rFonts w:ascii="Times New Roman" w:hAnsi="Times New Roman" w:cs="Times New Roman"/>
        </w:rPr>
        <w:t>1.9</w:t>
      </w:r>
      <w:r>
        <w:rPr>
          <w:rFonts w:ascii="Times New Roman" w:hAnsi="Times New Roman" w:cs="Times New Roman"/>
        </w:rPr>
        <w:t>% anual</w:t>
      </w:r>
      <w:r w:rsidR="00E02AFB">
        <w:rPr>
          <w:rFonts w:ascii="Times New Roman" w:hAnsi="Times New Roman" w:cs="Times New Roman"/>
        </w:rPr>
        <w:t>.</w:t>
      </w:r>
      <w:bookmarkStart w:id="0" w:name="_GoBack"/>
      <w:bookmarkEnd w:id="0"/>
    </w:p>
    <w:p w14:paraId="7BC00853" w14:textId="77777777" w:rsidR="003A3A08" w:rsidRDefault="005B265E" w:rsidP="003A3A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último, las expectativas de inflación</w:t>
      </w:r>
      <w:r w:rsidR="009E3AD9">
        <w:rPr>
          <w:rFonts w:ascii="Times New Roman" w:hAnsi="Times New Roman" w:cs="Times New Roman"/>
        </w:rPr>
        <w:t xml:space="preserve"> se </w:t>
      </w:r>
      <w:r w:rsidR="00D51880">
        <w:rPr>
          <w:rFonts w:ascii="Times New Roman" w:hAnsi="Times New Roman" w:cs="Times New Roman"/>
        </w:rPr>
        <w:t>han mantenido</w:t>
      </w:r>
      <w:r w:rsidR="009E3AD9">
        <w:rPr>
          <w:rFonts w:ascii="Times New Roman" w:hAnsi="Times New Roman" w:cs="Times New Roman"/>
        </w:rPr>
        <w:t xml:space="preserve"> sin variación respecto de meses recientes, situándose</w:t>
      </w:r>
      <w:r w:rsidR="003A3A08">
        <w:rPr>
          <w:rFonts w:ascii="Times New Roman" w:hAnsi="Times New Roman" w:cs="Times New Roman"/>
        </w:rPr>
        <w:t xml:space="preserve"> para diciembre de este año </w:t>
      </w:r>
      <w:r w:rsidR="009E3AD9">
        <w:rPr>
          <w:rFonts w:ascii="Times New Roman" w:hAnsi="Times New Roman" w:cs="Times New Roman"/>
        </w:rPr>
        <w:t xml:space="preserve">en 2,7%, y </w:t>
      </w:r>
      <w:r w:rsidR="00D740AC">
        <w:rPr>
          <w:rFonts w:ascii="Times New Roman" w:hAnsi="Times New Roman" w:cs="Times New Roman"/>
        </w:rPr>
        <w:t xml:space="preserve">para diciembre del próximo </w:t>
      </w:r>
      <w:r w:rsidR="009E3AD9">
        <w:rPr>
          <w:rFonts w:ascii="Times New Roman" w:hAnsi="Times New Roman" w:cs="Times New Roman"/>
        </w:rPr>
        <w:t>en 3,0%</w:t>
      </w:r>
      <w:r w:rsidR="006A109C">
        <w:rPr>
          <w:rFonts w:ascii="Times New Roman" w:hAnsi="Times New Roman" w:cs="Times New Roman"/>
        </w:rPr>
        <w:t>, según la Encuesta de Expectativas Económicas del Banco Central.</w:t>
      </w:r>
    </w:p>
    <w:p w14:paraId="110C4626" w14:textId="77777777" w:rsidR="002F035C" w:rsidRDefault="00696E9A" w:rsidP="00680C1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En este contexto, el GPM recomienda </w:t>
      </w:r>
      <w:r w:rsidR="00E679D8">
        <w:rPr>
          <w:rFonts w:ascii="Times New Roman" w:hAnsi="Times New Roman" w:cs="Times New Roman"/>
          <w:b/>
        </w:rPr>
        <w:t>m</w:t>
      </w:r>
      <w:r w:rsidR="00397EBC">
        <w:rPr>
          <w:rFonts w:ascii="Times New Roman" w:hAnsi="Times New Roman" w:cs="Times New Roman"/>
          <w:b/>
        </w:rPr>
        <w:t>antener</w:t>
      </w:r>
      <w:r>
        <w:rPr>
          <w:rFonts w:ascii="Times New Roman" w:hAnsi="Times New Roman" w:cs="Times New Roman"/>
          <w:b/>
        </w:rPr>
        <w:t xml:space="preserve"> </w:t>
      </w:r>
      <w:r w:rsidR="00E679D8">
        <w:rPr>
          <w:rFonts w:ascii="Times New Roman" w:hAnsi="Times New Roman" w:cs="Times New Roman"/>
          <w:b/>
        </w:rPr>
        <w:t xml:space="preserve">la </w:t>
      </w:r>
      <w:r>
        <w:rPr>
          <w:rFonts w:ascii="Times New Roman" w:hAnsi="Times New Roman" w:cs="Times New Roman"/>
          <w:b/>
        </w:rPr>
        <w:t>Tasa de Política Monetaria</w:t>
      </w:r>
      <w:r w:rsidR="00397EBC">
        <w:rPr>
          <w:rFonts w:ascii="Times New Roman" w:hAnsi="Times New Roman" w:cs="Times New Roman"/>
          <w:b/>
        </w:rPr>
        <w:t xml:space="preserve"> en su actual nivel de </w:t>
      </w:r>
      <w:r w:rsidR="003A3A08">
        <w:rPr>
          <w:rFonts w:ascii="Times New Roman" w:hAnsi="Times New Roman" w:cs="Times New Roman"/>
          <w:b/>
        </w:rPr>
        <w:t>3</w:t>
      </w:r>
      <w:r w:rsidR="00397EBC">
        <w:rPr>
          <w:rFonts w:ascii="Times New Roman" w:hAnsi="Times New Roman" w:cs="Times New Roman"/>
          <w:b/>
        </w:rPr>
        <w:t>,</w:t>
      </w:r>
      <w:r w:rsidR="003A3A08">
        <w:rPr>
          <w:rFonts w:ascii="Times New Roman" w:hAnsi="Times New Roman" w:cs="Times New Roman"/>
          <w:b/>
        </w:rPr>
        <w:t>0</w:t>
      </w:r>
      <w:r w:rsidR="009E3AD9">
        <w:rPr>
          <w:rFonts w:ascii="Times New Roman" w:hAnsi="Times New Roman" w:cs="Times New Roman"/>
          <w:b/>
        </w:rPr>
        <w:t>%</w:t>
      </w:r>
      <w:r>
        <w:rPr>
          <w:rFonts w:ascii="Times New Roman" w:hAnsi="Times New Roman" w:cs="Times New Roman"/>
          <w:b/>
        </w:rPr>
        <w:t>,</w:t>
      </w:r>
      <w:r w:rsidR="0018211B">
        <w:rPr>
          <w:rFonts w:ascii="Times New Roman" w:hAnsi="Times New Roman" w:cs="Times New Roman"/>
          <w:b/>
        </w:rPr>
        <w:t xml:space="preserve"> </w:t>
      </w:r>
      <w:r w:rsidR="003A3A08">
        <w:rPr>
          <w:rFonts w:ascii="Times New Roman" w:hAnsi="Times New Roman" w:cs="Times New Roman"/>
          <w:b/>
        </w:rPr>
        <w:t>a la espera de nuevos antecedentes sobre</w:t>
      </w:r>
      <w:r>
        <w:rPr>
          <w:rFonts w:ascii="Times New Roman" w:hAnsi="Times New Roman" w:cs="Times New Roman"/>
          <w:b/>
        </w:rPr>
        <w:t xml:space="preserve"> la evolución de las variables relevantes.</w:t>
      </w:r>
    </w:p>
    <w:p w14:paraId="1EEBEC29" w14:textId="77777777" w:rsidR="00696E9A" w:rsidRPr="00554583" w:rsidRDefault="00696E9A" w:rsidP="00680C10">
      <w:pPr>
        <w:jc w:val="both"/>
        <w:rPr>
          <w:rFonts w:ascii="Times New Roman" w:hAnsi="Times New Roman" w:cs="Times New Roman"/>
          <w:b/>
        </w:rPr>
      </w:pPr>
    </w:p>
    <w:sectPr w:rsidR="00696E9A" w:rsidRPr="00554583" w:rsidSect="001E05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7512FD" w16cid:durableId="207BD519"/>
  <w16cid:commentId w16cid:paraId="746633AC" w16cid:durableId="207BD570"/>
  <w16cid:commentId w16cid:paraId="0FD93D6E" w16cid:durableId="207BD5AB"/>
  <w16cid:commentId w16cid:paraId="1C1666D3" w16cid:durableId="207BD5C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71C0B"/>
    <w:multiLevelType w:val="hybridMultilevel"/>
    <w:tmpl w:val="127C6518"/>
    <w:lvl w:ilvl="0" w:tplc="C478C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DE1018">
      <w:start w:val="9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1051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F833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5EA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0ED7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301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1AE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765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54241B"/>
    <w:multiLevelType w:val="hybridMultilevel"/>
    <w:tmpl w:val="A33811CA"/>
    <w:lvl w:ilvl="0" w:tplc="AFAAAE8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6D852FA">
      <w:start w:val="98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6A23D8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492C73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950B31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91242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2C018C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FE6B15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13C52A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111C109C"/>
    <w:multiLevelType w:val="hybridMultilevel"/>
    <w:tmpl w:val="C6E49AFA"/>
    <w:lvl w:ilvl="0" w:tplc="F9A26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CA6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52E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CAD0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D2B1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186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26C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682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885E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BEF2DE1"/>
    <w:multiLevelType w:val="hybridMultilevel"/>
    <w:tmpl w:val="9622277C"/>
    <w:lvl w:ilvl="0" w:tplc="0AE8A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E8F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C05F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BA6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3E2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6A1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A4B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2A99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26F3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EF11D28"/>
    <w:multiLevelType w:val="hybridMultilevel"/>
    <w:tmpl w:val="69543F42"/>
    <w:lvl w:ilvl="0" w:tplc="48900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F2894E">
      <w:start w:val="9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582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DA4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EAE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B4B9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868E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F22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C0C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AB44D8D"/>
    <w:multiLevelType w:val="hybridMultilevel"/>
    <w:tmpl w:val="CC903C2A"/>
    <w:lvl w:ilvl="0" w:tplc="8E4EB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F2BE54">
      <w:start w:val="9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42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BE15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06C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964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88C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700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C23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08E451E"/>
    <w:multiLevelType w:val="hybridMultilevel"/>
    <w:tmpl w:val="A462EBBE"/>
    <w:lvl w:ilvl="0" w:tplc="73A861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1A0A74">
      <w:start w:val="9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4C55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80B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360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A2C0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48E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24D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90B7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22E17F7"/>
    <w:multiLevelType w:val="hybridMultilevel"/>
    <w:tmpl w:val="1B9A660A"/>
    <w:lvl w:ilvl="0" w:tplc="25EA0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4AE2E">
      <w:start w:val="9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A43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D48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7EE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45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BE0B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FEE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D8E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8BE5E05"/>
    <w:multiLevelType w:val="hybridMultilevel"/>
    <w:tmpl w:val="539A8D92"/>
    <w:lvl w:ilvl="0" w:tplc="BADE4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1EF940">
      <w:start w:val="9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800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445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70F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FEB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0EB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12D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425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0087CC0"/>
    <w:multiLevelType w:val="hybridMultilevel"/>
    <w:tmpl w:val="3DEAA696"/>
    <w:lvl w:ilvl="0" w:tplc="5394A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CE4B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C24C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3E26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40F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84AA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1AF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ECB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B6C7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F0C18C1"/>
    <w:multiLevelType w:val="hybridMultilevel"/>
    <w:tmpl w:val="9482E124"/>
    <w:lvl w:ilvl="0" w:tplc="B524A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8A1358">
      <w:start w:val="9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C29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CE4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46E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22F9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D24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DE92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B4F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5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0DC"/>
    <w:rsid w:val="00001EB4"/>
    <w:rsid w:val="000112B2"/>
    <w:rsid w:val="00013684"/>
    <w:rsid w:val="000154AE"/>
    <w:rsid w:val="00020327"/>
    <w:rsid w:val="00021E5B"/>
    <w:rsid w:val="00022CF0"/>
    <w:rsid w:val="00033F10"/>
    <w:rsid w:val="00044D33"/>
    <w:rsid w:val="00044E28"/>
    <w:rsid w:val="00050191"/>
    <w:rsid w:val="000502A0"/>
    <w:rsid w:val="000565CF"/>
    <w:rsid w:val="00090B2C"/>
    <w:rsid w:val="000948AB"/>
    <w:rsid w:val="000C4F78"/>
    <w:rsid w:val="000D0995"/>
    <w:rsid w:val="000D0EC2"/>
    <w:rsid w:val="000D10F1"/>
    <w:rsid w:val="000D4338"/>
    <w:rsid w:val="000E527A"/>
    <w:rsid w:val="000F4B00"/>
    <w:rsid w:val="001103E2"/>
    <w:rsid w:val="0013158F"/>
    <w:rsid w:val="00133540"/>
    <w:rsid w:val="0013401D"/>
    <w:rsid w:val="001473FA"/>
    <w:rsid w:val="00155C65"/>
    <w:rsid w:val="00157F06"/>
    <w:rsid w:val="00174C44"/>
    <w:rsid w:val="00175764"/>
    <w:rsid w:val="00181B65"/>
    <w:rsid w:val="00181C91"/>
    <w:rsid w:val="0018211B"/>
    <w:rsid w:val="00191240"/>
    <w:rsid w:val="00192AA6"/>
    <w:rsid w:val="001A0D1C"/>
    <w:rsid w:val="001A74FB"/>
    <w:rsid w:val="001B01C0"/>
    <w:rsid w:val="001B03F6"/>
    <w:rsid w:val="001B1B17"/>
    <w:rsid w:val="001B209B"/>
    <w:rsid w:val="001C118E"/>
    <w:rsid w:val="001C234D"/>
    <w:rsid w:val="001C435C"/>
    <w:rsid w:val="001C5CE5"/>
    <w:rsid w:val="001D1AF8"/>
    <w:rsid w:val="001D41B5"/>
    <w:rsid w:val="001D5B51"/>
    <w:rsid w:val="001D760D"/>
    <w:rsid w:val="001D7758"/>
    <w:rsid w:val="001E05F0"/>
    <w:rsid w:val="001E1C93"/>
    <w:rsid w:val="001F0952"/>
    <w:rsid w:val="00207054"/>
    <w:rsid w:val="00217B50"/>
    <w:rsid w:val="002224E4"/>
    <w:rsid w:val="002365A4"/>
    <w:rsid w:val="00236761"/>
    <w:rsid w:val="00252F8F"/>
    <w:rsid w:val="002551BE"/>
    <w:rsid w:val="00256810"/>
    <w:rsid w:val="0028382A"/>
    <w:rsid w:val="00285C91"/>
    <w:rsid w:val="002A28CE"/>
    <w:rsid w:val="002B0C6A"/>
    <w:rsid w:val="002D2DF7"/>
    <w:rsid w:val="002E2077"/>
    <w:rsid w:val="002E637C"/>
    <w:rsid w:val="002F035C"/>
    <w:rsid w:val="002F122C"/>
    <w:rsid w:val="00300005"/>
    <w:rsid w:val="0033203B"/>
    <w:rsid w:val="003359FF"/>
    <w:rsid w:val="0034573E"/>
    <w:rsid w:val="00353095"/>
    <w:rsid w:val="00356C93"/>
    <w:rsid w:val="003579F4"/>
    <w:rsid w:val="00365580"/>
    <w:rsid w:val="00366506"/>
    <w:rsid w:val="00373029"/>
    <w:rsid w:val="0038038C"/>
    <w:rsid w:val="0038112A"/>
    <w:rsid w:val="003866F3"/>
    <w:rsid w:val="0039056C"/>
    <w:rsid w:val="00397EBC"/>
    <w:rsid w:val="003A3484"/>
    <w:rsid w:val="003A3A08"/>
    <w:rsid w:val="003B3237"/>
    <w:rsid w:val="003B612F"/>
    <w:rsid w:val="003C74F8"/>
    <w:rsid w:val="003D2C69"/>
    <w:rsid w:val="003D7CB2"/>
    <w:rsid w:val="003E1D8A"/>
    <w:rsid w:val="004005C2"/>
    <w:rsid w:val="00414C36"/>
    <w:rsid w:val="004152E3"/>
    <w:rsid w:val="00426BDB"/>
    <w:rsid w:val="00427597"/>
    <w:rsid w:val="00430550"/>
    <w:rsid w:val="00434B83"/>
    <w:rsid w:val="00435338"/>
    <w:rsid w:val="00435E86"/>
    <w:rsid w:val="00444F74"/>
    <w:rsid w:val="004462FB"/>
    <w:rsid w:val="00447AF5"/>
    <w:rsid w:val="00454016"/>
    <w:rsid w:val="00455868"/>
    <w:rsid w:val="00465B33"/>
    <w:rsid w:val="00475CA1"/>
    <w:rsid w:val="00486DC1"/>
    <w:rsid w:val="00497FF2"/>
    <w:rsid w:val="004A07B2"/>
    <w:rsid w:val="004B09F5"/>
    <w:rsid w:val="004B130A"/>
    <w:rsid w:val="004B3074"/>
    <w:rsid w:val="004C2191"/>
    <w:rsid w:val="004C36FE"/>
    <w:rsid w:val="004D2E85"/>
    <w:rsid w:val="004D3222"/>
    <w:rsid w:val="004E0F55"/>
    <w:rsid w:val="004E7F47"/>
    <w:rsid w:val="004F3037"/>
    <w:rsid w:val="00501AB7"/>
    <w:rsid w:val="0051187A"/>
    <w:rsid w:val="005159EE"/>
    <w:rsid w:val="0051683B"/>
    <w:rsid w:val="00530683"/>
    <w:rsid w:val="005366B7"/>
    <w:rsid w:val="00540C04"/>
    <w:rsid w:val="00542945"/>
    <w:rsid w:val="00554583"/>
    <w:rsid w:val="005551D9"/>
    <w:rsid w:val="00556D25"/>
    <w:rsid w:val="005860F0"/>
    <w:rsid w:val="00586FEC"/>
    <w:rsid w:val="005A09F8"/>
    <w:rsid w:val="005A0BF9"/>
    <w:rsid w:val="005B256A"/>
    <w:rsid w:val="005B265E"/>
    <w:rsid w:val="005C08C4"/>
    <w:rsid w:val="005C18CB"/>
    <w:rsid w:val="005C69FB"/>
    <w:rsid w:val="005E1D44"/>
    <w:rsid w:val="005F1A57"/>
    <w:rsid w:val="00602631"/>
    <w:rsid w:val="0060765D"/>
    <w:rsid w:val="00612783"/>
    <w:rsid w:val="006230F4"/>
    <w:rsid w:val="00633688"/>
    <w:rsid w:val="006441CC"/>
    <w:rsid w:val="00647196"/>
    <w:rsid w:val="006548DE"/>
    <w:rsid w:val="00661AF9"/>
    <w:rsid w:val="00665FF9"/>
    <w:rsid w:val="00680C10"/>
    <w:rsid w:val="00696E9A"/>
    <w:rsid w:val="006A109C"/>
    <w:rsid w:val="006A50A5"/>
    <w:rsid w:val="006C2F8C"/>
    <w:rsid w:val="006D188B"/>
    <w:rsid w:val="006D2310"/>
    <w:rsid w:val="006D245D"/>
    <w:rsid w:val="006F0FC7"/>
    <w:rsid w:val="006F105D"/>
    <w:rsid w:val="006F4F0E"/>
    <w:rsid w:val="006F76A6"/>
    <w:rsid w:val="00706A5F"/>
    <w:rsid w:val="0071700F"/>
    <w:rsid w:val="007227D9"/>
    <w:rsid w:val="00724B99"/>
    <w:rsid w:val="00736ABE"/>
    <w:rsid w:val="007546C7"/>
    <w:rsid w:val="00756569"/>
    <w:rsid w:val="00764750"/>
    <w:rsid w:val="00765DDE"/>
    <w:rsid w:val="007727DB"/>
    <w:rsid w:val="007743F2"/>
    <w:rsid w:val="00786752"/>
    <w:rsid w:val="00797C99"/>
    <w:rsid w:val="007A2F99"/>
    <w:rsid w:val="007A66A2"/>
    <w:rsid w:val="007B2775"/>
    <w:rsid w:val="007C5A0D"/>
    <w:rsid w:val="007D1F8F"/>
    <w:rsid w:val="007D6B4E"/>
    <w:rsid w:val="007E78F8"/>
    <w:rsid w:val="007F64B4"/>
    <w:rsid w:val="008047B1"/>
    <w:rsid w:val="00813955"/>
    <w:rsid w:val="00837E83"/>
    <w:rsid w:val="00840572"/>
    <w:rsid w:val="008445F1"/>
    <w:rsid w:val="00844E23"/>
    <w:rsid w:val="00845D59"/>
    <w:rsid w:val="008575DD"/>
    <w:rsid w:val="00857637"/>
    <w:rsid w:val="008704B7"/>
    <w:rsid w:val="0087432A"/>
    <w:rsid w:val="00883950"/>
    <w:rsid w:val="008840AB"/>
    <w:rsid w:val="00890D89"/>
    <w:rsid w:val="008A1C08"/>
    <w:rsid w:val="008A3A71"/>
    <w:rsid w:val="008B3841"/>
    <w:rsid w:val="008C687B"/>
    <w:rsid w:val="008D503D"/>
    <w:rsid w:val="008F1AB0"/>
    <w:rsid w:val="008F7CB5"/>
    <w:rsid w:val="00903E59"/>
    <w:rsid w:val="009065C1"/>
    <w:rsid w:val="0091054E"/>
    <w:rsid w:val="00911779"/>
    <w:rsid w:val="009176C4"/>
    <w:rsid w:val="0092528F"/>
    <w:rsid w:val="00931821"/>
    <w:rsid w:val="009336B6"/>
    <w:rsid w:val="00936B4C"/>
    <w:rsid w:val="00937138"/>
    <w:rsid w:val="009403DF"/>
    <w:rsid w:val="00945172"/>
    <w:rsid w:val="00947A4C"/>
    <w:rsid w:val="009656A5"/>
    <w:rsid w:val="009722D6"/>
    <w:rsid w:val="00973FF3"/>
    <w:rsid w:val="0098702E"/>
    <w:rsid w:val="00991119"/>
    <w:rsid w:val="009A34C9"/>
    <w:rsid w:val="009A6631"/>
    <w:rsid w:val="009B37F9"/>
    <w:rsid w:val="009B5C82"/>
    <w:rsid w:val="009B7FF5"/>
    <w:rsid w:val="009C13A9"/>
    <w:rsid w:val="009C1EE4"/>
    <w:rsid w:val="009C62BA"/>
    <w:rsid w:val="009C77EC"/>
    <w:rsid w:val="009D3CE4"/>
    <w:rsid w:val="009D3F9B"/>
    <w:rsid w:val="009D4B6B"/>
    <w:rsid w:val="009D5EF8"/>
    <w:rsid w:val="009E3AD9"/>
    <w:rsid w:val="009F2679"/>
    <w:rsid w:val="009F2C7D"/>
    <w:rsid w:val="009F622C"/>
    <w:rsid w:val="009F79CC"/>
    <w:rsid w:val="00A01099"/>
    <w:rsid w:val="00A10C24"/>
    <w:rsid w:val="00A12A7A"/>
    <w:rsid w:val="00A2055B"/>
    <w:rsid w:val="00A23043"/>
    <w:rsid w:val="00A26516"/>
    <w:rsid w:val="00A3025C"/>
    <w:rsid w:val="00A35217"/>
    <w:rsid w:val="00A361CD"/>
    <w:rsid w:val="00A402C1"/>
    <w:rsid w:val="00A44636"/>
    <w:rsid w:val="00A45840"/>
    <w:rsid w:val="00A54325"/>
    <w:rsid w:val="00A5649F"/>
    <w:rsid w:val="00A629B8"/>
    <w:rsid w:val="00A65962"/>
    <w:rsid w:val="00A71A1B"/>
    <w:rsid w:val="00A77525"/>
    <w:rsid w:val="00A84AB5"/>
    <w:rsid w:val="00A913DE"/>
    <w:rsid w:val="00A940CA"/>
    <w:rsid w:val="00AA0882"/>
    <w:rsid w:val="00AA15DD"/>
    <w:rsid w:val="00AA5CED"/>
    <w:rsid w:val="00AD2709"/>
    <w:rsid w:val="00AD5CAF"/>
    <w:rsid w:val="00AE0FE0"/>
    <w:rsid w:val="00B0080B"/>
    <w:rsid w:val="00B02912"/>
    <w:rsid w:val="00B10E10"/>
    <w:rsid w:val="00B112BA"/>
    <w:rsid w:val="00B172FA"/>
    <w:rsid w:val="00B25377"/>
    <w:rsid w:val="00B31E67"/>
    <w:rsid w:val="00B34D15"/>
    <w:rsid w:val="00B35561"/>
    <w:rsid w:val="00B40267"/>
    <w:rsid w:val="00B55B68"/>
    <w:rsid w:val="00B576E4"/>
    <w:rsid w:val="00B647A4"/>
    <w:rsid w:val="00B658A1"/>
    <w:rsid w:val="00B7117B"/>
    <w:rsid w:val="00B778E9"/>
    <w:rsid w:val="00B8068A"/>
    <w:rsid w:val="00B87930"/>
    <w:rsid w:val="00B91D7B"/>
    <w:rsid w:val="00B925FB"/>
    <w:rsid w:val="00BA5E7A"/>
    <w:rsid w:val="00BA6921"/>
    <w:rsid w:val="00BA6C11"/>
    <w:rsid w:val="00BB102E"/>
    <w:rsid w:val="00BB297A"/>
    <w:rsid w:val="00BD3B4E"/>
    <w:rsid w:val="00BE04A4"/>
    <w:rsid w:val="00BE647B"/>
    <w:rsid w:val="00BF0AC0"/>
    <w:rsid w:val="00BF3570"/>
    <w:rsid w:val="00C025A4"/>
    <w:rsid w:val="00C03E4A"/>
    <w:rsid w:val="00C1688D"/>
    <w:rsid w:val="00C20216"/>
    <w:rsid w:val="00C24554"/>
    <w:rsid w:val="00C3037A"/>
    <w:rsid w:val="00C368C2"/>
    <w:rsid w:val="00C63540"/>
    <w:rsid w:val="00C71A30"/>
    <w:rsid w:val="00C77E8E"/>
    <w:rsid w:val="00C973AC"/>
    <w:rsid w:val="00CA1C32"/>
    <w:rsid w:val="00CB1018"/>
    <w:rsid w:val="00CB1AD3"/>
    <w:rsid w:val="00CB41E5"/>
    <w:rsid w:val="00CC00B7"/>
    <w:rsid w:val="00CC5152"/>
    <w:rsid w:val="00CC786E"/>
    <w:rsid w:val="00CD2F40"/>
    <w:rsid w:val="00CF70DC"/>
    <w:rsid w:val="00D0337F"/>
    <w:rsid w:val="00D052D7"/>
    <w:rsid w:val="00D0673B"/>
    <w:rsid w:val="00D1089A"/>
    <w:rsid w:val="00D14319"/>
    <w:rsid w:val="00D22808"/>
    <w:rsid w:val="00D22CC3"/>
    <w:rsid w:val="00D27924"/>
    <w:rsid w:val="00D3564D"/>
    <w:rsid w:val="00D40FEF"/>
    <w:rsid w:val="00D41276"/>
    <w:rsid w:val="00D47BF4"/>
    <w:rsid w:val="00D51880"/>
    <w:rsid w:val="00D52DB0"/>
    <w:rsid w:val="00D626E1"/>
    <w:rsid w:val="00D716B9"/>
    <w:rsid w:val="00D740AC"/>
    <w:rsid w:val="00D74D10"/>
    <w:rsid w:val="00D775AC"/>
    <w:rsid w:val="00D84C68"/>
    <w:rsid w:val="00D94C9B"/>
    <w:rsid w:val="00DA2572"/>
    <w:rsid w:val="00DB7547"/>
    <w:rsid w:val="00DC26BC"/>
    <w:rsid w:val="00DD0A4D"/>
    <w:rsid w:val="00DF0EB2"/>
    <w:rsid w:val="00DF4F73"/>
    <w:rsid w:val="00DF5D24"/>
    <w:rsid w:val="00E02AFB"/>
    <w:rsid w:val="00E06598"/>
    <w:rsid w:val="00E2296D"/>
    <w:rsid w:val="00E52A96"/>
    <w:rsid w:val="00E604AA"/>
    <w:rsid w:val="00E62EC2"/>
    <w:rsid w:val="00E679D8"/>
    <w:rsid w:val="00E67F4B"/>
    <w:rsid w:val="00E70E4B"/>
    <w:rsid w:val="00E773FA"/>
    <w:rsid w:val="00E91CD0"/>
    <w:rsid w:val="00EA0E16"/>
    <w:rsid w:val="00EA10B8"/>
    <w:rsid w:val="00EA22CB"/>
    <w:rsid w:val="00EA2A94"/>
    <w:rsid w:val="00EC26F2"/>
    <w:rsid w:val="00EC3DDD"/>
    <w:rsid w:val="00EC5A64"/>
    <w:rsid w:val="00ED05F4"/>
    <w:rsid w:val="00ED14AC"/>
    <w:rsid w:val="00EE5E63"/>
    <w:rsid w:val="00EF5DE9"/>
    <w:rsid w:val="00EF7F1B"/>
    <w:rsid w:val="00F03B13"/>
    <w:rsid w:val="00F22FA4"/>
    <w:rsid w:val="00F32C7F"/>
    <w:rsid w:val="00F40870"/>
    <w:rsid w:val="00F41132"/>
    <w:rsid w:val="00F46758"/>
    <w:rsid w:val="00F6655B"/>
    <w:rsid w:val="00F734F2"/>
    <w:rsid w:val="00F74381"/>
    <w:rsid w:val="00F8308A"/>
    <w:rsid w:val="00F90A23"/>
    <w:rsid w:val="00F913FB"/>
    <w:rsid w:val="00FB0A49"/>
    <w:rsid w:val="00FB58D7"/>
    <w:rsid w:val="00FE6258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409CB7"/>
  <w15:docId w15:val="{55AF083F-EE5A-4484-AACD-39709C26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1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5306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530683"/>
    <w:rPr>
      <w:rFonts w:ascii="Times New Roman" w:eastAsia="Times New Roman" w:hAnsi="Times New Roman" w:cs="Times New Roman"/>
      <w:b/>
      <w:sz w:val="32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0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0683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A50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A50A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A50A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A50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A50A5"/>
    <w:rPr>
      <w:b/>
      <w:bCs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9065C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06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Fuentedeprrafopredeter"/>
    <w:rsid w:val="009336B6"/>
  </w:style>
  <w:style w:type="character" w:styleId="nfasis">
    <w:name w:val="Emphasis"/>
    <w:basedOn w:val="Fuentedeprrafopredeter"/>
    <w:uiPriority w:val="20"/>
    <w:qFormat/>
    <w:rsid w:val="00837E83"/>
    <w:rPr>
      <w:i/>
      <w:iCs/>
    </w:rPr>
  </w:style>
  <w:style w:type="paragraph" w:styleId="Prrafodelista">
    <w:name w:val="List Paragraph"/>
    <w:basedOn w:val="Normal"/>
    <w:uiPriority w:val="34"/>
    <w:qFormat/>
    <w:rsid w:val="00F665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ault">
    <w:name w:val="Default"/>
    <w:rsid w:val="000502A0"/>
    <w:pPr>
      <w:autoSpaceDE w:val="0"/>
      <w:autoSpaceDN w:val="0"/>
      <w:adjustRightInd w:val="0"/>
      <w:spacing w:after="0" w:line="240" w:lineRule="auto"/>
    </w:pPr>
    <w:rPr>
      <w:rFonts w:ascii="Frutiger 45 Light" w:hAnsi="Frutiger 45 Light" w:cs="Frutiger 45 Light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41669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19350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6930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3128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00105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62739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1204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39352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2885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9787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0973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588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0618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12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99651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4051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4208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2358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5225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8706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6777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8170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278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3606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8097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2081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5948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947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4151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7359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1867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6364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339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5721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597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8309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6721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0777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966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3047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06052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4701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0908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4031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1570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2838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2872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1607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970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90501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8100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9181C-3AC2-4440-8F89-4FF75438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826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Hernández</dc:creator>
  <cp:lastModifiedBy>Sala de Reuniones</cp:lastModifiedBy>
  <cp:revision>2</cp:revision>
  <cp:lastPrinted>2019-05-06T21:16:00Z</cp:lastPrinted>
  <dcterms:created xsi:type="dcterms:W3CDTF">2019-05-08T13:53:00Z</dcterms:created>
  <dcterms:modified xsi:type="dcterms:W3CDTF">2019-05-08T13:53:00Z</dcterms:modified>
</cp:coreProperties>
</file>